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D649" w14:textId="77777777" w:rsidR="00D31F14" w:rsidRPr="00B12D31" w:rsidRDefault="00076ECC" w:rsidP="00B12D31">
      <w:pPr>
        <w:jc w:val="both"/>
        <w:rPr>
          <w:rFonts w:ascii="Arial" w:hAnsi="Arial" w:cs="Arial"/>
          <w:sz w:val="22"/>
          <w:szCs w:val="22"/>
        </w:rPr>
      </w:pPr>
      <w:r w:rsidRPr="00B12D31">
        <w:rPr>
          <w:rFonts w:ascii="Arial" w:hAnsi="Arial" w:cs="Arial"/>
          <w:noProof/>
          <w:sz w:val="22"/>
          <w:szCs w:val="22"/>
          <w:lang w:val="it-CH" w:eastAsia="it-CH"/>
        </w:rPr>
        <w:drawing>
          <wp:anchor distT="0" distB="0" distL="114300" distR="114300" simplePos="0" relativeHeight="251659264" behindDoc="0" locked="0" layoutInCell="1" allowOverlap="1" wp14:anchorId="73E88631" wp14:editId="550866FB">
            <wp:simplePos x="0" y="0"/>
            <wp:positionH relativeFrom="column">
              <wp:posOffset>4027732</wp:posOffset>
            </wp:positionH>
            <wp:positionV relativeFrom="paragraph">
              <wp:posOffset>-537845</wp:posOffset>
            </wp:positionV>
            <wp:extent cx="2257060" cy="9620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a:stretch>
                      <a:fillRect/>
                    </a:stretch>
                  </pic:blipFill>
                  <pic:spPr>
                    <a:xfrm>
                      <a:off x="0" y="0"/>
                      <a:ext cx="2261294" cy="963829"/>
                    </a:xfrm>
                    <a:prstGeom prst="rect">
                      <a:avLst/>
                    </a:prstGeom>
                  </pic:spPr>
                </pic:pic>
              </a:graphicData>
            </a:graphic>
            <wp14:sizeRelH relativeFrom="margin">
              <wp14:pctWidth>0</wp14:pctWidth>
            </wp14:sizeRelH>
            <wp14:sizeRelV relativeFrom="margin">
              <wp14:pctHeight>0</wp14:pctHeight>
            </wp14:sizeRelV>
          </wp:anchor>
        </w:drawing>
      </w:r>
    </w:p>
    <w:p w14:paraId="5CAB9EFC" w14:textId="77777777" w:rsidR="00E12C69" w:rsidRPr="00B12D31" w:rsidRDefault="00E12C69" w:rsidP="00B12D31">
      <w:pPr>
        <w:jc w:val="both"/>
        <w:rPr>
          <w:rFonts w:ascii="Arial" w:hAnsi="Arial" w:cs="Arial"/>
          <w:sz w:val="22"/>
          <w:szCs w:val="22"/>
        </w:rPr>
      </w:pPr>
    </w:p>
    <w:p w14:paraId="71A4C7E0" w14:textId="77777777" w:rsidR="00076ECC" w:rsidRPr="00B12D31" w:rsidRDefault="00076ECC" w:rsidP="00B12D31">
      <w:pPr>
        <w:jc w:val="both"/>
        <w:rPr>
          <w:rFonts w:ascii="Arial" w:hAnsi="Arial" w:cs="Arial"/>
          <w:b/>
          <w:sz w:val="22"/>
          <w:szCs w:val="22"/>
        </w:rPr>
      </w:pPr>
    </w:p>
    <w:p w14:paraId="5465B7F3" w14:textId="77777777" w:rsidR="00B12D31" w:rsidRDefault="00B12D31" w:rsidP="00B12D31">
      <w:pPr>
        <w:jc w:val="both"/>
        <w:rPr>
          <w:rFonts w:ascii="Arial" w:hAnsi="Arial" w:cs="Arial"/>
          <w:bCs/>
          <w:sz w:val="22"/>
          <w:szCs w:val="22"/>
        </w:rPr>
      </w:pPr>
    </w:p>
    <w:p w14:paraId="2FB382D5" w14:textId="77777777" w:rsidR="00B12D31" w:rsidRDefault="00B12D31" w:rsidP="00B12D31">
      <w:pPr>
        <w:jc w:val="both"/>
        <w:rPr>
          <w:rFonts w:ascii="Arial" w:hAnsi="Arial" w:cs="Arial"/>
          <w:bCs/>
          <w:sz w:val="22"/>
          <w:szCs w:val="22"/>
        </w:rPr>
      </w:pPr>
    </w:p>
    <w:p w14:paraId="661385D0" w14:textId="5D4EB646" w:rsidR="00B12D31" w:rsidRPr="008B6D28" w:rsidRDefault="00B12D31" w:rsidP="00B12D31">
      <w:pPr>
        <w:jc w:val="both"/>
        <w:rPr>
          <w:rFonts w:ascii="Arial" w:hAnsi="Arial" w:cs="Arial"/>
          <w:bCs/>
          <w:sz w:val="22"/>
          <w:szCs w:val="22"/>
        </w:rPr>
      </w:pPr>
      <w:r w:rsidRPr="008B6D28">
        <w:rPr>
          <w:rFonts w:ascii="Arial" w:hAnsi="Arial" w:cs="Arial"/>
          <w:bCs/>
          <w:sz w:val="22"/>
          <w:szCs w:val="22"/>
        </w:rPr>
        <w:t>Lugano, 19.11.2025</w:t>
      </w:r>
    </w:p>
    <w:p w14:paraId="521C3CE0" w14:textId="77777777" w:rsidR="00B12D31" w:rsidRPr="008B6D28" w:rsidRDefault="00B12D31" w:rsidP="00B12D31">
      <w:pPr>
        <w:jc w:val="both"/>
        <w:rPr>
          <w:rFonts w:ascii="Arial" w:hAnsi="Arial" w:cs="Arial"/>
          <w:b/>
          <w:sz w:val="22"/>
          <w:szCs w:val="22"/>
        </w:rPr>
      </w:pPr>
    </w:p>
    <w:p w14:paraId="5994BFBB" w14:textId="6DFE870E" w:rsidR="00144FAB" w:rsidRPr="008B6D28" w:rsidRDefault="00144FAB" w:rsidP="00B12D31">
      <w:pPr>
        <w:jc w:val="both"/>
        <w:rPr>
          <w:rFonts w:ascii="Arial" w:hAnsi="Arial" w:cs="Arial"/>
          <w:b/>
          <w:sz w:val="22"/>
          <w:szCs w:val="22"/>
        </w:rPr>
      </w:pPr>
      <w:r w:rsidRPr="008B6D28">
        <w:rPr>
          <w:rFonts w:ascii="Arial" w:hAnsi="Arial" w:cs="Arial"/>
          <w:b/>
          <w:sz w:val="22"/>
          <w:szCs w:val="22"/>
        </w:rPr>
        <w:t>_____________________________________________________________</w:t>
      </w:r>
      <w:r w:rsidR="00D75103" w:rsidRPr="008B6D28">
        <w:rPr>
          <w:rFonts w:ascii="Arial" w:hAnsi="Arial" w:cs="Arial"/>
          <w:b/>
          <w:sz w:val="22"/>
          <w:szCs w:val="22"/>
        </w:rPr>
        <w:t>_________</w:t>
      </w:r>
      <w:r w:rsidR="00B12D31" w:rsidRPr="008B6D28">
        <w:rPr>
          <w:rFonts w:ascii="Arial" w:hAnsi="Arial" w:cs="Arial"/>
          <w:b/>
          <w:sz w:val="22"/>
          <w:szCs w:val="22"/>
        </w:rPr>
        <w:t>______</w:t>
      </w:r>
      <w:r w:rsidR="00D75103" w:rsidRPr="008B6D28">
        <w:rPr>
          <w:rFonts w:ascii="Arial" w:hAnsi="Arial" w:cs="Arial"/>
          <w:b/>
          <w:sz w:val="22"/>
          <w:szCs w:val="22"/>
        </w:rPr>
        <w:t>___</w:t>
      </w:r>
    </w:p>
    <w:p w14:paraId="3A8C3D61" w14:textId="77777777" w:rsidR="00144FAB" w:rsidRPr="008B6D28" w:rsidRDefault="00144FAB" w:rsidP="00B12D31">
      <w:pPr>
        <w:jc w:val="both"/>
        <w:rPr>
          <w:rFonts w:ascii="Arial" w:hAnsi="Arial" w:cs="Arial"/>
          <w:b/>
          <w:sz w:val="22"/>
          <w:szCs w:val="22"/>
        </w:rPr>
      </w:pPr>
    </w:p>
    <w:p w14:paraId="70F674DA" w14:textId="62AFD6B7" w:rsidR="008B6D28" w:rsidRPr="008B6D28" w:rsidRDefault="008B6D28" w:rsidP="008B6D28">
      <w:pPr>
        <w:jc w:val="both"/>
        <w:rPr>
          <w:rFonts w:ascii="Arial" w:hAnsi="Arial" w:cs="Arial"/>
          <w:b/>
          <w:lang w:val="it-CH"/>
        </w:rPr>
      </w:pPr>
      <w:r w:rsidRPr="008B6D28">
        <w:rPr>
          <w:rFonts w:ascii="Arial" w:hAnsi="Arial" w:cs="Arial"/>
          <w:b/>
          <w:lang w:val="it-CH"/>
        </w:rPr>
        <w:t xml:space="preserve">INTERROGAZIONE CdS </w:t>
      </w:r>
      <w:r w:rsidR="00C77869">
        <w:rPr>
          <w:rFonts w:ascii="Arial" w:hAnsi="Arial" w:cs="Arial"/>
          <w:b/>
          <w:lang w:val="it-CH"/>
        </w:rPr>
        <w:t>OMAR BALLI (LEGA)</w:t>
      </w:r>
      <w:r w:rsidRPr="008B6D28">
        <w:rPr>
          <w:rFonts w:ascii="Arial" w:hAnsi="Arial" w:cs="Arial"/>
          <w:b/>
          <w:lang w:val="it-CH"/>
        </w:rPr>
        <w:t>: LE PRECISAZIONI DI CRSS</w:t>
      </w:r>
    </w:p>
    <w:p w14:paraId="4A37E9C7" w14:textId="7390904B" w:rsidR="00144FAB" w:rsidRPr="008B6D28" w:rsidRDefault="00144FAB" w:rsidP="00B12D31">
      <w:pPr>
        <w:jc w:val="both"/>
        <w:rPr>
          <w:rFonts w:ascii="Arial" w:hAnsi="Arial" w:cs="Arial"/>
          <w:b/>
          <w:sz w:val="22"/>
          <w:szCs w:val="22"/>
        </w:rPr>
      </w:pPr>
      <w:r w:rsidRPr="008B6D28">
        <w:rPr>
          <w:rFonts w:ascii="Arial" w:hAnsi="Arial" w:cs="Arial"/>
          <w:b/>
          <w:sz w:val="22"/>
          <w:szCs w:val="22"/>
        </w:rPr>
        <w:t>___________</w:t>
      </w:r>
      <w:r w:rsidR="006421CB" w:rsidRPr="008B6D28">
        <w:rPr>
          <w:rFonts w:ascii="Arial" w:hAnsi="Arial" w:cs="Arial"/>
          <w:b/>
          <w:sz w:val="22"/>
          <w:szCs w:val="22"/>
        </w:rPr>
        <w:t>__________________________________________________</w:t>
      </w:r>
      <w:r w:rsidR="00D75103" w:rsidRPr="008B6D28">
        <w:rPr>
          <w:rFonts w:ascii="Arial" w:hAnsi="Arial" w:cs="Arial"/>
          <w:b/>
          <w:sz w:val="22"/>
          <w:szCs w:val="22"/>
        </w:rPr>
        <w:t>____________</w:t>
      </w:r>
      <w:r w:rsidR="00B12D31" w:rsidRPr="008B6D28">
        <w:rPr>
          <w:rFonts w:ascii="Arial" w:hAnsi="Arial" w:cs="Arial"/>
          <w:b/>
          <w:sz w:val="22"/>
          <w:szCs w:val="22"/>
        </w:rPr>
        <w:t>______</w:t>
      </w:r>
    </w:p>
    <w:p w14:paraId="5079542B" w14:textId="77777777" w:rsidR="00452E7A" w:rsidRPr="008B6D28" w:rsidRDefault="00452E7A" w:rsidP="00B12D31">
      <w:pPr>
        <w:spacing w:line="276" w:lineRule="auto"/>
        <w:jc w:val="both"/>
        <w:rPr>
          <w:rFonts w:ascii="Arial" w:hAnsi="Arial" w:cs="Arial"/>
          <w:sz w:val="22"/>
          <w:szCs w:val="22"/>
        </w:rPr>
      </w:pPr>
    </w:p>
    <w:p w14:paraId="4B4AD5CA" w14:textId="549B2FEA" w:rsidR="00132B7B" w:rsidRPr="008B6D28" w:rsidRDefault="00132B7B" w:rsidP="008B6D28">
      <w:pPr>
        <w:spacing w:line="276" w:lineRule="auto"/>
        <w:jc w:val="both"/>
        <w:rPr>
          <w:rFonts w:ascii="Arial" w:hAnsi="Arial" w:cs="Arial"/>
          <w:lang w:val="it-CH"/>
        </w:rPr>
      </w:pPr>
      <w:r w:rsidRPr="008B6D28">
        <w:rPr>
          <w:rFonts w:ascii="Arial" w:hAnsi="Arial" w:cs="Arial"/>
          <w:lang w:val="it-CH"/>
        </w:rPr>
        <w:t>Croce Rossa Svizzera Sezione del Sottoceneri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ha preso atto dell'interrogazione presentata al Consiglio di Stato dal</w:t>
      </w:r>
      <w:r w:rsidR="00B0376B">
        <w:rPr>
          <w:rFonts w:ascii="Arial" w:hAnsi="Arial" w:cs="Arial"/>
          <w:lang w:val="it-CH"/>
        </w:rPr>
        <w:t xml:space="preserve"> deputato della</w:t>
      </w:r>
      <w:r w:rsidRPr="008B6D28">
        <w:rPr>
          <w:rFonts w:ascii="Arial" w:hAnsi="Arial" w:cs="Arial"/>
          <w:lang w:val="it-CH"/>
        </w:rPr>
        <w:t xml:space="preserve"> Lega dei Ticinesi</w:t>
      </w:r>
      <w:r w:rsidR="00C77869">
        <w:rPr>
          <w:rFonts w:ascii="Arial" w:hAnsi="Arial" w:cs="Arial"/>
          <w:lang w:val="it-CH"/>
        </w:rPr>
        <w:t xml:space="preserve"> </w:t>
      </w:r>
      <w:r w:rsidR="00B0376B">
        <w:rPr>
          <w:rFonts w:ascii="Arial" w:hAnsi="Arial" w:cs="Arial"/>
          <w:lang w:val="it-CH"/>
        </w:rPr>
        <w:t>Omar Balli</w:t>
      </w:r>
      <w:r w:rsidRPr="008B6D28">
        <w:rPr>
          <w:rFonts w:ascii="Arial" w:hAnsi="Arial" w:cs="Arial"/>
          <w:lang w:val="it-CH"/>
        </w:rPr>
        <w:t xml:space="preserve"> in merito a</w:t>
      </w:r>
      <w:r w:rsidRPr="008B6D28">
        <w:rPr>
          <w:rFonts w:ascii="Arial" w:hAnsi="Arial" w:cs="Arial"/>
          <w:i/>
          <w:iCs/>
          <w:lang w:val="it-CH"/>
        </w:rPr>
        <w:t xml:space="preserve"> </w:t>
      </w:r>
      <w:r w:rsidRPr="008B6D28">
        <w:rPr>
          <w:rFonts w:ascii="Arial" w:hAnsi="Arial" w:cs="Arial"/>
          <w:lang w:val="it-CH"/>
        </w:rPr>
        <w:t xml:space="preserve">un’asserita situazione di conflitto di interessi che coinvolgerebbe un dirigente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alla gestione dell’applicazione delle misure adottate in seguito a risparmi decisi dal Gran Consiglio, nonché alle modalità di comunicazione adottate da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Questa iniziativa istituzionale - preceduta da un articolo sul settimanale</w:t>
      </w:r>
      <w:r w:rsidR="00B0376B">
        <w:rPr>
          <w:rFonts w:ascii="Arial" w:hAnsi="Arial" w:cs="Arial"/>
          <w:lang w:val="it-CH"/>
        </w:rPr>
        <w:t xml:space="preserve"> Il Mattino</w:t>
      </w:r>
      <w:r w:rsidRPr="008B6D28">
        <w:rPr>
          <w:rFonts w:ascii="Arial" w:hAnsi="Arial" w:cs="Arial"/>
          <w:lang w:val="it-CH"/>
        </w:rPr>
        <w:t xml:space="preserve"> - contiene affermazioni scorrette e infondate, che potrebbero alimentare dubbi sulle attività svolte</w:t>
      </w:r>
      <w:r w:rsidR="008D4DDD">
        <w:rPr>
          <w:rFonts w:ascii="Arial" w:hAnsi="Arial" w:cs="Arial"/>
          <w:lang w:val="it-CH"/>
        </w:rPr>
        <w:t>,</w:t>
      </w:r>
      <w:r w:rsidRPr="008B6D28">
        <w:rPr>
          <w:rFonts w:ascii="Arial" w:hAnsi="Arial" w:cs="Arial"/>
          <w:lang w:val="it-CH"/>
        </w:rPr>
        <w:t xml:space="preserve"> su mandato cantonal</w:t>
      </w:r>
      <w:r w:rsidR="008D4DDD">
        <w:rPr>
          <w:rFonts w:ascii="Arial" w:hAnsi="Arial" w:cs="Arial"/>
          <w:lang w:val="it-CH"/>
        </w:rPr>
        <w:t>e, da CRS</w:t>
      </w:r>
      <w:r w:rsidRPr="008B6D28">
        <w:rPr>
          <w:rFonts w:ascii="Arial" w:hAnsi="Arial" w:cs="Arial"/>
          <w:lang w:val="it-CH"/>
        </w:rPr>
        <w:t>. Questa circostanza, che è tale da recare grave pregiudizio al nome e a</w:t>
      </w:r>
      <w:r w:rsidR="00112BFA">
        <w:rPr>
          <w:rFonts w:ascii="Arial" w:hAnsi="Arial" w:cs="Arial"/>
          <w:lang w:val="it-CH"/>
        </w:rPr>
        <w:t>lla storia</w:t>
      </w:r>
      <w:r w:rsidRPr="008B6D28">
        <w:rPr>
          <w:rFonts w:ascii="Arial" w:hAnsi="Arial" w:cs="Arial"/>
          <w:lang w:val="it-CH"/>
        </w:rPr>
        <w:t xml:space="preserve">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impone una serie di precisazioni.</w:t>
      </w:r>
    </w:p>
    <w:p w14:paraId="10F887B8" w14:textId="77777777" w:rsidR="00132B7B" w:rsidRPr="008B6D28" w:rsidRDefault="00132B7B" w:rsidP="008B6D28">
      <w:pPr>
        <w:spacing w:line="276" w:lineRule="auto"/>
        <w:jc w:val="both"/>
        <w:rPr>
          <w:rFonts w:ascii="Arial" w:hAnsi="Arial" w:cs="Arial"/>
          <w:lang w:val="it-CH"/>
        </w:rPr>
      </w:pPr>
    </w:p>
    <w:p w14:paraId="297B4F73" w14:textId="7AAF960D" w:rsidR="00132B7B" w:rsidRPr="008B6D28" w:rsidRDefault="00132B7B" w:rsidP="008B6D28">
      <w:pPr>
        <w:spacing w:line="276" w:lineRule="auto"/>
        <w:jc w:val="both"/>
        <w:rPr>
          <w:rFonts w:ascii="Arial" w:hAnsi="Arial" w:cs="Arial"/>
          <w:lang w:val="it-CH"/>
        </w:rPr>
      </w:pPr>
      <w:r w:rsidRPr="008B6D28">
        <w:rPr>
          <w:rFonts w:ascii="Arial" w:hAnsi="Arial" w:cs="Arial"/>
          <w:b/>
          <w:bCs/>
          <w:lang w:val="it-CH"/>
        </w:rPr>
        <w:t xml:space="preserve">1. </w:t>
      </w:r>
      <w:r w:rsidR="00B0376B">
        <w:rPr>
          <w:rFonts w:ascii="Arial" w:hAnsi="Arial" w:cs="Arial"/>
          <w:b/>
          <w:bCs/>
          <w:lang w:val="it-CH"/>
        </w:rPr>
        <w:t>N</w:t>
      </w:r>
      <w:r w:rsidRPr="008B6D28">
        <w:rPr>
          <w:rFonts w:ascii="Arial" w:hAnsi="Arial" w:cs="Arial"/>
          <w:b/>
          <w:bCs/>
          <w:lang w:val="it-CH"/>
        </w:rPr>
        <w:t>on esiste alcuna situazione interna di conflitto di interessi ai vertici di CR</w:t>
      </w:r>
      <w:r w:rsidR="00B0376B">
        <w:rPr>
          <w:rFonts w:ascii="Arial" w:hAnsi="Arial" w:cs="Arial"/>
          <w:b/>
          <w:bCs/>
          <w:lang w:val="it-CH"/>
        </w:rPr>
        <w:t>SS</w:t>
      </w:r>
    </w:p>
    <w:p w14:paraId="7AA3ABB1" w14:textId="524E44C1" w:rsidR="00132B7B" w:rsidRPr="008B6D28" w:rsidRDefault="00132B7B" w:rsidP="008B6D28">
      <w:pPr>
        <w:spacing w:line="276" w:lineRule="auto"/>
        <w:ind w:left="284"/>
        <w:jc w:val="both"/>
        <w:rPr>
          <w:rFonts w:ascii="Arial" w:hAnsi="Arial" w:cs="Arial"/>
          <w:lang w:val="it-CH"/>
        </w:rPr>
      </w:pPr>
      <w:r w:rsidRPr="008B6D28">
        <w:rPr>
          <w:rFonts w:ascii="Arial" w:hAnsi="Arial" w:cs="Arial"/>
          <w:lang w:val="it-CH"/>
        </w:rPr>
        <w:t xml:space="preserve">Prima della sua assunzione in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 avvenuta tramite regolare processo di selezione, come previsto per questo tipo di funzioni - il membro di direzione (MdD) indicato nell’interrogazione era contitolare, con la moglie e una terza persona, di una società di consulenza attiva dal 2020. In conformità con quanto stabilito al momento della designazione, egli ha ovviamente cessato ogni rapporto dal momento della sua entrata in servizio presso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w:t>
      </w:r>
    </w:p>
    <w:p w14:paraId="73FE98FD" w14:textId="538AB18C" w:rsidR="00132B7B" w:rsidRPr="008B6D28" w:rsidRDefault="00132B7B" w:rsidP="008B6D28">
      <w:pPr>
        <w:spacing w:line="276" w:lineRule="auto"/>
        <w:ind w:left="284"/>
        <w:jc w:val="both"/>
        <w:rPr>
          <w:rFonts w:ascii="Arial" w:hAnsi="Arial" w:cs="Arial"/>
          <w:lang w:val="it-CH"/>
        </w:rPr>
      </w:pPr>
      <w:r w:rsidRPr="008B6D28">
        <w:rPr>
          <w:rFonts w:ascii="Arial" w:hAnsi="Arial" w:cs="Arial"/>
          <w:lang w:val="it-CH"/>
        </w:rPr>
        <w:t xml:space="preserve">La collaborazione tra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e la società è da sempre stata circoscritta alle supervisioni dei team. Le supervisioni, svolte dalla moglie del MdD, sono proseguite unicamente su richiesta specifica di alcuni collaboratori che, avendo intrapreso con lei un percorso pluriennale, hanno espresso l’esigenza di garantire continuità. È stato da subito previsto che, in ogni caso, queste supervisioni cesseranno alla fine dell’anno. È importante precisare che tali interventi si collocano al di fuori dell’area di responsabilità del MdD. L’impatto finanziario delle supervisioni - quattro o cinque l’anno, con una tariffa oraria di CHF 150 l’ora - ammonta per il 2025 a una cifra attorno ai CHF 7'000, e non ai CHF 100’000 fantasiosamente indicati. Inutile precisare dopo l’assunzione del MdD non vi è stato alcun incremento del mandato affidato alla società.</w:t>
      </w:r>
    </w:p>
    <w:p w14:paraId="09400D23" w14:textId="77777777" w:rsidR="00132B7B" w:rsidRPr="008B6D28" w:rsidRDefault="00132B7B" w:rsidP="008B6D28">
      <w:pPr>
        <w:spacing w:line="276" w:lineRule="auto"/>
        <w:jc w:val="both"/>
        <w:rPr>
          <w:rFonts w:ascii="Arial" w:hAnsi="Arial" w:cs="Arial"/>
          <w:lang w:val="it-CH"/>
        </w:rPr>
      </w:pPr>
      <w:r w:rsidRPr="008B6D28">
        <w:rPr>
          <w:rFonts w:ascii="Arial" w:hAnsi="Arial" w:cs="Arial"/>
          <w:lang w:val="it-CH"/>
        </w:rPr>
        <w:t>          </w:t>
      </w:r>
    </w:p>
    <w:p w14:paraId="7944A87D" w14:textId="7ABD1700" w:rsidR="00132B7B" w:rsidRPr="008B6D28" w:rsidRDefault="00132B7B" w:rsidP="008B6D28">
      <w:pPr>
        <w:spacing w:line="276" w:lineRule="auto"/>
        <w:jc w:val="both"/>
        <w:rPr>
          <w:rFonts w:ascii="Arial" w:hAnsi="Arial" w:cs="Arial"/>
          <w:lang w:val="it-CH"/>
        </w:rPr>
      </w:pPr>
      <w:r w:rsidRPr="008B6D28">
        <w:rPr>
          <w:rFonts w:ascii="Arial" w:hAnsi="Arial" w:cs="Arial"/>
          <w:b/>
          <w:bCs/>
          <w:lang w:val="it-CH"/>
        </w:rPr>
        <w:t xml:space="preserve">2. </w:t>
      </w:r>
      <w:r w:rsidR="00B0376B">
        <w:rPr>
          <w:rFonts w:ascii="Arial" w:hAnsi="Arial" w:cs="Arial"/>
          <w:b/>
          <w:bCs/>
          <w:lang w:val="it-CH"/>
        </w:rPr>
        <w:t>L</w:t>
      </w:r>
      <w:r w:rsidRPr="008B6D28">
        <w:rPr>
          <w:rFonts w:ascii="Arial" w:hAnsi="Arial" w:cs="Arial"/>
          <w:b/>
          <w:bCs/>
          <w:lang w:val="it-CH"/>
        </w:rPr>
        <w:t>e risorse di CR</w:t>
      </w:r>
      <w:r w:rsidR="008D4DDD">
        <w:rPr>
          <w:rFonts w:ascii="Arial" w:hAnsi="Arial" w:cs="Arial"/>
          <w:b/>
          <w:bCs/>
          <w:lang w:val="it-CH"/>
        </w:rPr>
        <w:t>SS</w:t>
      </w:r>
      <w:r w:rsidRPr="008B6D28">
        <w:rPr>
          <w:rFonts w:ascii="Arial" w:hAnsi="Arial" w:cs="Arial"/>
          <w:b/>
          <w:bCs/>
          <w:lang w:val="it-CH"/>
        </w:rPr>
        <w:t xml:space="preserve"> nel settore migrazione sono vincolate dal mandato cantonale</w:t>
      </w:r>
    </w:p>
    <w:p w14:paraId="5A00CD21" w14:textId="2F80FD70" w:rsidR="00132B7B" w:rsidRPr="008B6D28" w:rsidRDefault="00132B7B" w:rsidP="008B6D28">
      <w:pPr>
        <w:spacing w:line="276" w:lineRule="auto"/>
        <w:ind w:left="284"/>
        <w:jc w:val="both"/>
        <w:rPr>
          <w:rFonts w:ascii="Arial" w:hAnsi="Arial" w:cs="Arial"/>
          <w:lang w:val="it-CH"/>
        </w:rPr>
      </w:pPr>
      <w:r w:rsidRPr="008B6D28">
        <w:rPr>
          <w:rFonts w:ascii="Arial" w:hAnsi="Arial" w:cs="Arial"/>
          <w:lang w:val="it-CH"/>
        </w:rPr>
        <w:t xml:space="preserve">Tutte le attività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nell'ambito della migrazione sono gestite nel rispetto del mandato cantonale che il</w:t>
      </w:r>
      <w:r w:rsidR="008D4DDD">
        <w:rPr>
          <w:rFonts w:ascii="Arial" w:hAnsi="Arial" w:cs="Arial"/>
          <w:lang w:val="it-CH"/>
        </w:rPr>
        <w:t xml:space="preserve"> CdS</w:t>
      </w:r>
      <w:r w:rsidRPr="008B6D28">
        <w:rPr>
          <w:rFonts w:ascii="Arial" w:hAnsi="Arial" w:cs="Arial"/>
          <w:lang w:val="it-CH"/>
        </w:rPr>
        <w:t xml:space="preserve"> ha affidato a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Ne consegue che qualsiasi misura adottata da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è conseguenza di un processo politico su cui essa non ha possibilità di intervento. È il caso dei licenziamenti che non sono altro che la conseguenza delle misure di risparmio adottate dal Gran Consiglio. Il Cantone - e, per esso, il DSS - ha il pieno controllo sulla gestione finanziaria delle attività che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svolge nel settore della migrazione. È scorretto </w:t>
      </w:r>
      <w:r w:rsidRPr="008B6D28">
        <w:rPr>
          <w:rFonts w:ascii="Arial" w:hAnsi="Arial" w:cs="Arial"/>
          <w:lang w:val="it-CH"/>
        </w:rPr>
        <w:lastRenderedPageBreak/>
        <w:t xml:space="preserve">lasciare intendere che le risorse disponibili per garantire i servizi previsti dalla legge siano liberamente a disposizione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a titolo di esempio basti dire che quasi 20 milioni sono destinati alla copertura dei costi delle prestazioni assistenziali (cassa malati, ecc.) in favore delle mille persone circa cui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offre assistenza e sostegno. Anche i costi di struttura sono definiti nel mandato cantonale.</w:t>
      </w:r>
    </w:p>
    <w:p w14:paraId="6BCA3F6E" w14:textId="77777777" w:rsidR="00132B7B" w:rsidRPr="008B6D28" w:rsidRDefault="00132B7B" w:rsidP="008B6D28">
      <w:pPr>
        <w:spacing w:line="276" w:lineRule="auto"/>
        <w:jc w:val="both"/>
        <w:rPr>
          <w:rFonts w:ascii="Arial" w:hAnsi="Arial" w:cs="Arial"/>
          <w:lang w:val="it-CH"/>
        </w:rPr>
      </w:pPr>
      <w:r w:rsidRPr="008B6D28">
        <w:rPr>
          <w:rFonts w:ascii="Arial" w:hAnsi="Arial" w:cs="Arial"/>
          <w:lang w:val="it-CH"/>
        </w:rPr>
        <w:tab/>
      </w:r>
      <w:r w:rsidRPr="008B6D28">
        <w:rPr>
          <w:rFonts w:ascii="Arial" w:hAnsi="Arial" w:cs="Arial"/>
          <w:lang w:val="it-CH"/>
        </w:rPr>
        <w:tab/>
      </w:r>
      <w:r w:rsidRPr="008B6D28">
        <w:rPr>
          <w:rFonts w:ascii="Arial" w:hAnsi="Arial" w:cs="Arial"/>
          <w:lang w:val="it-CH"/>
        </w:rPr>
        <w:tab/>
      </w:r>
    </w:p>
    <w:p w14:paraId="48F05400" w14:textId="2A343CA3" w:rsidR="00132B7B" w:rsidRPr="008B6D28" w:rsidRDefault="00132B7B" w:rsidP="008B6D28">
      <w:pPr>
        <w:spacing w:line="276" w:lineRule="auto"/>
        <w:jc w:val="both"/>
        <w:rPr>
          <w:rFonts w:ascii="Arial" w:hAnsi="Arial" w:cs="Arial"/>
          <w:lang w:val="it-CH"/>
        </w:rPr>
      </w:pPr>
      <w:r w:rsidRPr="008B6D28">
        <w:rPr>
          <w:rFonts w:ascii="Arial" w:hAnsi="Arial" w:cs="Arial"/>
          <w:b/>
          <w:bCs/>
          <w:lang w:val="it-CH"/>
        </w:rPr>
        <w:t xml:space="preserve">3. </w:t>
      </w:r>
      <w:r w:rsidR="00B0376B">
        <w:rPr>
          <w:rFonts w:ascii="Arial" w:hAnsi="Arial" w:cs="Arial"/>
          <w:b/>
          <w:bCs/>
          <w:lang w:val="it-CH"/>
        </w:rPr>
        <w:t>L</w:t>
      </w:r>
      <w:r w:rsidRPr="008B6D28">
        <w:rPr>
          <w:rFonts w:ascii="Arial" w:hAnsi="Arial" w:cs="Arial"/>
          <w:b/>
          <w:bCs/>
          <w:lang w:val="it-CH"/>
        </w:rPr>
        <w:t>a comunicazione dell'impatto delle misure è stata concordata con il DSS</w:t>
      </w:r>
    </w:p>
    <w:p w14:paraId="46D35359" w14:textId="206FA87B" w:rsidR="00132B7B" w:rsidRPr="008B6D28" w:rsidRDefault="00132B7B" w:rsidP="008B6D28">
      <w:pPr>
        <w:spacing w:line="276" w:lineRule="auto"/>
        <w:ind w:left="284"/>
        <w:jc w:val="both"/>
        <w:rPr>
          <w:rFonts w:ascii="Arial" w:hAnsi="Arial" w:cs="Arial"/>
          <w:lang w:val="it-CH"/>
        </w:rPr>
      </w:pPr>
      <w:r w:rsidRPr="008B6D28">
        <w:rPr>
          <w:rFonts w:ascii="Arial" w:hAnsi="Arial" w:cs="Arial"/>
          <w:lang w:val="it-CH"/>
        </w:rPr>
        <w:t xml:space="preserve">Tutte le fasi della comunicazione, interna ed esterna, sull’impatto delle misure decise dal Gran Consiglio sono state concordate con il DSS, con i rappresentanti sindacali e con la Commissione interna. La gestione dell’inevitabile insicurezza venutasi a creare tra il personale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è stata definita esemplare da tutte le parti in causa. Le informazioni diffuse sull'impatto che la decisione politica avrebbe avuto sulla struttura e sull'operatività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 posti di lavoro soppressi, licenziamenti e riduzione della presa a carico - sono sempre state ponderate con attenzione. Ogni misura che è stato necessario adottare è scaturita dall'esame di tutte le possibili opportunità di contenimento delle conseguenze. Grazie alla collaborazione del personale, del DSS e di tutte le altre istituzioni presenti sul territorio in ambito sociale,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è riuscita a ridurre sensibilmente il numero dei licenziamenti rispetto alle prime proiezioni.  Al termine di una complessa e dolorosa operazione di riorganizzazione, il numero dei licenziamenti ha infatti potuto essere contenuto in 13 unità - anziché le 35 previste - con la consapevolezza di non aver lasciato nulla di intentato per mitigare l'effetto di quanto deciso dalla politica.</w:t>
      </w:r>
    </w:p>
    <w:p w14:paraId="343164E2" w14:textId="77777777" w:rsidR="00132B7B" w:rsidRPr="008B6D28" w:rsidRDefault="00132B7B" w:rsidP="008B6D28">
      <w:pPr>
        <w:spacing w:line="276" w:lineRule="auto"/>
        <w:jc w:val="both"/>
        <w:rPr>
          <w:rFonts w:ascii="Arial" w:hAnsi="Arial" w:cs="Arial"/>
          <w:lang w:val="it-CH"/>
        </w:rPr>
      </w:pPr>
    </w:p>
    <w:p w14:paraId="65F80CFD" w14:textId="3BE16F82" w:rsidR="00132B7B" w:rsidRPr="008B6D28" w:rsidRDefault="00132B7B" w:rsidP="008B6D28">
      <w:pPr>
        <w:spacing w:line="276" w:lineRule="auto"/>
        <w:jc w:val="both"/>
        <w:rPr>
          <w:rFonts w:ascii="Arial" w:hAnsi="Arial" w:cs="Arial"/>
          <w:lang w:val="it-CH"/>
        </w:rPr>
      </w:pPr>
      <w:r w:rsidRPr="008B6D28">
        <w:rPr>
          <w:rFonts w:ascii="Arial" w:hAnsi="Arial" w:cs="Arial"/>
          <w:lang w:val="it-CH"/>
        </w:rPr>
        <w:t xml:space="preserve">Il Comitato e la Direzione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deplorano ogni tentativo di diffusione di informazioni distorte, o addirittura false. Si tratta di attacchi e di insinuazioni privi di riscontro nei fatti, e le cui finalità appaiono lontane dall’interesse collettivo e perfino offensive guardando al lavoro quotidiano svolto con professionalità e umanità dai collaboratori di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a favore delle persone più fragili.</w:t>
      </w:r>
    </w:p>
    <w:p w14:paraId="2C0FA491" w14:textId="7B2BBB21" w:rsidR="00132B7B" w:rsidRPr="008B6D28" w:rsidRDefault="00132B7B" w:rsidP="008B6D28">
      <w:pPr>
        <w:spacing w:line="276" w:lineRule="auto"/>
        <w:jc w:val="both"/>
        <w:rPr>
          <w:rFonts w:ascii="Arial" w:hAnsi="Arial" w:cs="Arial"/>
          <w:lang w:val="it-CH"/>
        </w:rPr>
      </w:pPr>
      <w:r w:rsidRPr="008B6D28">
        <w:rPr>
          <w:rFonts w:ascii="Arial" w:hAnsi="Arial" w:cs="Arial"/>
          <w:lang w:val="it-CH"/>
        </w:rPr>
        <w:t>Non solo</w:t>
      </w:r>
      <w:r w:rsidR="00B0376B">
        <w:rPr>
          <w:rFonts w:ascii="Arial" w:hAnsi="Arial" w:cs="Arial"/>
          <w:lang w:val="it-CH"/>
        </w:rPr>
        <w:t>: i</w:t>
      </w:r>
      <w:r w:rsidRPr="008B6D28">
        <w:rPr>
          <w:rFonts w:ascii="Arial" w:hAnsi="Arial" w:cs="Arial"/>
          <w:lang w:val="it-CH"/>
        </w:rPr>
        <w:t xml:space="preserve"> tentativi di gettare ombre sulla </w:t>
      </w:r>
      <w:r w:rsidR="00042BA5" w:rsidRPr="008B6D28">
        <w:rPr>
          <w:rFonts w:ascii="Arial" w:hAnsi="Arial" w:cs="Arial"/>
          <w:lang w:val="it-CH"/>
        </w:rPr>
        <w:t>CR</w:t>
      </w:r>
      <w:r w:rsidR="008B6D28" w:rsidRPr="008B6D28">
        <w:rPr>
          <w:rFonts w:ascii="Arial" w:hAnsi="Arial" w:cs="Arial"/>
          <w:lang w:val="it-CH"/>
        </w:rPr>
        <w:t>SS</w:t>
      </w:r>
      <w:r w:rsidRPr="008B6D28">
        <w:rPr>
          <w:rFonts w:ascii="Arial" w:hAnsi="Arial" w:cs="Arial"/>
          <w:lang w:val="it-CH"/>
        </w:rPr>
        <w:t xml:space="preserve"> e sulla sua attività sembrano trovare origine non nella volontà di chiarimento e di trasparenza su aspetti specifici ma in sostanziali (e generali) divergenze di opinioni sull’applicazione delle regole di accoglienza e di sostegno, divergenze peraltro già da tempo evidenziate da </w:t>
      </w:r>
      <w:r w:rsidR="00042BA5" w:rsidRPr="008B6D28">
        <w:rPr>
          <w:rFonts w:ascii="Arial" w:hAnsi="Arial" w:cs="Arial"/>
          <w:lang w:val="it-CH"/>
        </w:rPr>
        <w:t>CR</w:t>
      </w:r>
      <w:r w:rsidR="008B6D28" w:rsidRPr="008B6D28">
        <w:rPr>
          <w:rFonts w:ascii="Arial" w:hAnsi="Arial" w:cs="Arial"/>
          <w:lang w:val="it-CH"/>
        </w:rPr>
        <w:t>SS</w:t>
      </w:r>
      <w:r w:rsidR="004042B1">
        <w:rPr>
          <w:rFonts w:ascii="Arial" w:hAnsi="Arial" w:cs="Arial"/>
          <w:lang w:val="it-CH"/>
        </w:rPr>
        <w:t>.</w:t>
      </w:r>
      <w:r w:rsidRPr="008B6D28">
        <w:rPr>
          <w:rFonts w:ascii="Arial" w:hAnsi="Arial" w:cs="Arial"/>
          <w:lang w:val="it-CH"/>
        </w:rPr>
        <w:t xml:space="preserve"> Di questi aspetti occorrerebbe invece parlare.</w:t>
      </w:r>
    </w:p>
    <w:p w14:paraId="6F292238" w14:textId="530F197D" w:rsidR="00132B7B" w:rsidRPr="008B6D28" w:rsidRDefault="00042BA5" w:rsidP="008B6D28">
      <w:pPr>
        <w:spacing w:line="276" w:lineRule="auto"/>
        <w:jc w:val="both"/>
        <w:rPr>
          <w:rFonts w:ascii="Arial" w:hAnsi="Arial" w:cs="Arial"/>
          <w:lang w:val="it-CH"/>
        </w:rPr>
      </w:pPr>
      <w:r w:rsidRPr="008B6D28">
        <w:rPr>
          <w:rFonts w:ascii="Arial" w:hAnsi="Arial" w:cs="Arial"/>
          <w:lang w:val="it-CH"/>
        </w:rPr>
        <w:t>CR</w:t>
      </w:r>
      <w:r w:rsidR="008B6D28" w:rsidRPr="008B6D28">
        <w:rPr>
          <w:rFonts w:ascii="Arial" w:hAnsi="Arial" w:cs="Arial"/>
          <w:lang w:val="it-CH"/>
        </w:rPr>
        <w:t>SS</w:t>
      </w:r>
      <w:r w:rsidR="00132B7B" w:rsidRPr="008B6D28">
        <w:rPr>
          <w:rFonts w:ascii="Arial" w:hAnsi="Arial" w:cs="Arial"/>
          <w:lang w:val="it-CH"/>
        </w:rPr>
        <w:t xml:space="preserve"> rivendica con orgoglio il proprio ruolo e la propria missione, svolta da sempre in piena collaborazione con le istituzioni di un Paese dalle profonde tradizioni umanitarie. L’organizzazione continuerà a operare con trasparenza, nel rispetto delle leggi e dei valori che la contraddistinguono. CR</w:t>
      </w:r>
      <w:r w:rsidR="008B6D28" w:rsidRPr="008B6D28">
        <w:rPr>
          <w:rFonts w:ascii="Arial" w:hAnsi="Arial" w:cs="Arial"/>
          <w:lang w:val="it-CH"/>
        </w:rPr>
        <w:t>SS</w:t>
      </w:r>
      <w:r w:rsidR="00132B7B" w:rsidRPr="008B6D28">
        <w:rPr>
          <w:rFonts w:ascii="Arial" w:hAnsi="Arial" w:cs="Arial"/>
          <w:lang w:val="it-CH"/>
        </w:rPr>
        <w:t xml:space="preserve"> è a disposizione del Consiglio di Stato per fornire ogni chiarimento.</w:t>
      </w:r>
    </w:p>
    <w:p w14:paraId="6AF46173" w14:textId="77777777" w:rsidR="00C0337B" w:rsidRPr="00B12D31" w:rsidRDefault="00C0337B" w:rsidP="00B12D31">
      <w:pPr>
        <w:jc w:val="both"/>
        <w:rPr>
          <w:rFonts w:ascii="Arial" w:hAnsi="Arial" w:cs="Arial"/>
          <w:sz w:val="22"/>
          <w:szCs w:val="22"/>
          <w:lang w:val="it-CH"/>
        </w:rPr>
      </w:pPr>
    </w:p>
    <w:p w14:paraId="4AC6A7DC" w14:textId="46FD8F07" w:rsidR="00EA7EEE" w:rsidRPr="00B12D31" w:rsidRDefault="00221CD0" w:rsidP="00B12D31">
      <w:pPr>
        <w:jc w:val="both"/>
        <w:rPr>
          <w:rFonts w:ascii="Arial" w:hAnsi="Arial" w:cs="Arial"/>
          <w:sz w:val="22"/>
          <w:szCs w:val="22"/>
        </w:rPr>
      </w:pPr>
      <w:r w:rsidRPr="00B12D31">
        <w:rPr>
          <w:rFonts w:ascii="Arial" w:hAnsi="Arial" w:cs="Arial"/>
          <w:sz w:val="22"/>
          <w:szCs w:val="22"/>
        </w:rPr>
        <w:t>***</w:t>
      </w:r>
    </w:p>
    <w:p w14:paraId="3E5E6A6E" w14:textId="77777777" w:rsidR="00EA7EEE" w:rsidRPr="00B12D31" w:rsidRDefault="00F71BBF" w:rsidP="00B12D31">
      <w:pPr>
        <w:jc w:val="both"/>
        <w:rPr>
          <w:rFonts w:ascii="Arial" w:hAnsi="Arial" w:cs="Arial"/>
          <w:iCs/>
          <w:sz w:val="22"/>
          <w:szCs w:val="22"/>
        </w:rPr>
      </w:pPr>
      <w:r w:rsidRPr="00B12D31">
        <w:rPr>
          <w:rFonts w:ascii="Arial" w:hAnsi="Arial" w:cs="Arial"/>
          <w:iCs/>
          <w:sz w:val="22"/>
          <w:szCs w:val="22"/>
        </w:rPr>
        <w:t>Per ulteriori informazioni:</w:t>
      </w:r>
    </w:p>
    <w:p w14:paraId="1E48D24B" w14:textId="77777777" w:rsidR="00B0376B" w:rsidRDefault="00EA7EEE" w:rsidP="00B12D31">
      <w:pPr>
        <w:jc w:val="both"/>
        <w:rPr>
          <w:rFonts w:ascii="Arial" w:hAnsi="Arial" w:cs="Arial"/>
          <w:iCs/>
          <w:sz w:val="22"/>
          <w:szCs w:val="22"/>
        </w:rPr>
      </w:pPr>
      <w:r w:rsidRPr="00B12D31">
        <w:rPr>
          <w:rFonts w:ascii="Arial" w:hAnsi="Arial" w:cs="Arial"/>
          <w:iCs/>
          <w:sz w:val="22"/>
          <w:szCs w:val="22"/>
        </w:rPr>
        <w:t>Croce Rossa Svizzera</w:t>
      </w:r>
      <w:r w:rsidR="00C0337B" w:rsidRPr="00B12D31">
        <w:rPr>
          <w:rFonts w:ascii="Arial" w:hAnsi="Arial" w:cs="Arial"/>
          <w:iCs/>
          <w:sz w:val="22"/>
          <w:szCs w:val="22"/>
        </w:rPr>
        <w:t xml:space="preserve"> </w:t>
      </w:r>
    </w:p>
    <w:p w14:paraId="0F22C430" w14:textId="29BBA229" w:rsidR="00EA7EEE" w:rsidRPr="00B12D31" w:rsidRDefault="00EA7EEE" w:rsidP="00B12D31">
      <w:pPr>
        <w:jc w:val="both"/>
        <w:rPr>
          <w:rFonts w:ascii="Arial" w:hAnsi="Arial" w:cs="Arial"/>
          <w:iCs/>
          <w:sz w:val="22"/>
          <w:szCs w:val="22"/>
        </w:rPr>
      </w:pPr>
      <w:r w:rsidRPr="00B12D31">
        <w:rPr>
          <w:rFonts w:ascii="Arial" w:hAnsi="Arial" w:cs="Arial"/>
          <w:iCs/>
          <w:sz w:val="22"/>
          <w:szCs w:val="22"/>
        </w:rPr>
        <w:t>Sezione del Sottoceneri</w:t>
      </w:r>
    </w:p>
    <w:p w14:paraId="57E0FD9A" w14:textId="46303474" w:rsidR="00B0376B" w:rsidRDefault="00B0376B" w:rsidP="00B12D31">
      <w:pPr>
        <w:jc w:val="both"/>
        <w:rPr>
          <w:rFonts w:ascii="Arial" w:hAnsi="Arial" w:cs="Arial"/>
          <w:iCs/>
          <w:sz w:val="22"/>
          <w:szCs w:val="22"/>
        </w:rPr>
      </w:pPr>
      <w:r>
        <w:rPr>
          <w:rFonts w:ascii="Arial" w:hAnsi="Arial" w:cs="Arial"/>
          <w:iCs/>
          <w:sz w:val="22"/>
          <w:szCs w:val="22"/>
        </w:rPr>
        <w:t>www.crocerossaticino.ch</w:t>
      </w:r>
    </w:p>
    <w:p w14:paraId="6056903E" w14:textId="201B7194" w:rsidR="00EA7EEE" w:rsidRPr="00B12D31" w:rsidRDefault="00132B7B" w:rsidP="00B12D31">
      <w:pPr>
        <w:jc w:val="both"/>
        <w:rPr>
          <w:rFonts w:ascii="Arial" w:hAnsi="Arial" w:cs="Arial"/>
          <w:iCs/>
          <w:sz w:val="22"/>
          <w:szCs w:val="22"/>
        </w:rPr>
      </w:pPr>
      <w:r w:rsidRPr="00B12D31">
        <w:rPr>
          <w:rFonts w:ascii="Arial" w:hAnsi="Arial" w:cs="Arial"/>
          <w:iCs/>
          <w:sz w:val="22"/>
          <w:szCs w:val="22"/>
        </w:rPr>
        <w:t>Enrico Carpani</w:t>
      </w:r>
    </w:p>
    <w:p w14:paraId="322B8058" w14:textId="77777777" w:rsidR="00B0376B" w:rsidRDefault="00132B7B" w:rsidP="00B12D31">
      <w:pPr>
        <w:jc w:val="both"/>
        <w:rPr>
          <w:rFonts w:ascii="Arial" w:hAnsi="Arial" w:cs="Arial"/>
          <w:iCs/>
          <w:sz w:val="22"/>
          <w:szCs w:val="22"/>
          <w:lang w:val="it-CH"/>
        </w:rPr>
      </w:pPr>
      <w:r w:rsidRPr="00B12D31">
        <w:rPr>
          <w:rFonts w:ascii="Arial" w:hAnsi="Arial" w:cs="Arial"/>
          <w:iCs/>
          <w:sz w:val="22"/>
          <w:szCs w:val="22"/>
        </w:rPr>
        <w:t>Tel. 079 659 88 32</w:t>
      </w:r>
      <w:r w:rsidR="00B0376B">
        <w:rPr>
          <w:rFonts w:ascii="Arial" w:hAnsi="Arial" w:cs="Arial"/>
          <w:iCs/>
          <w:sz w:val="22"/>
          <w:szCs w:val="22"/>
        </w:rPr>
        <w:t xml:space="preserve"> </w:t>
      </w:r>
    </w:p>
    <w:p w14:paraId="606F0201" w14:textId="1CA93FFB" w:rsidR="00B0376B" w:rsidRPr="00B0376B" w:rsidRDefault="00B0376B" w:rsidP="00B12D31">
      <w:pPr>
        <w:jc w:val="both"/>
      </w:pPr>
      <w:hyperlink r:id="rId6" w:history="1">
        <w:r w:rsidRPr="00260519">
          <w:rPr>
            <w:rStyle w:val="Collegamentoipertestuale"/>
            <w:rFonts w:ascii="Arial" w:hAnsi="Arial" w:cs="Arial"/>
            <w:iCs/>
            <w:sz w:val="22"/>
            <w:szCs w:val="22"/>
          </w:rPr>
          <w:t>enrico.carpani@crocerossaticino.ch</w:t>
        </w:r>
      </w:hyperlink>
    </w:p>
    <w:sectPr w:rsidR="00B0376B" w:rsidRPr="00B0376B" w:rsidSect="00B12D31">
      <w:pgSz w:w="11900" w:h="16840"/>
      <w:pgMar w:top="1417" w:right="985"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E074A"/>
    <w:multiLevelType w:val="hybridMultilevel"/>
    <w:tmpl w:val="0B483846"/>
    <w:lvl w:ilvl="0" w:tplc="11462FB2">
      <w:numFmt w:val="bullet"/>
      <w:lvlText w:val="-"/>
      <w:lvlJc w:val="left"/>
      <w:pPr>
        <w:ind w:left="720" w:hanging="360"/>
      </w:pPr>
      <w:rPr>
        <w:rFonts w:ascii="Aptos" w:eastAsiaTheme="minorHAnsi" w:hAnsi="Aptos" w:cstheme="minorBidi" w:hint="default"/>
      </w:rPr>
    </w:lvl>
    <w:lvl w:ilvl="1" w:tplc="08100003">
      <w:start w:val="1"/>
      <w:numFmt w:val="bullet"/>
      <w:lvlText w:val="o"/>
      <w:lvlJc w:val="left"/>
      <w:pPr>
        <w:ind w:left="1440" w:hanging="360"/>
      </w:pPr>
      <w:rPr>
        <w:rFonts w:ascii="Courier New" w:hAnsi="Courier New" w:cs="Courier New" w:hint="default"/>
      </w:rPr>
    </w:lvl>
    <w:lvl w:ilvl="2" w:tplc="08100005">
      <w:start w:val="1"/>
      <w:numFmt w:val="bullet"/>
      <w:lvlText w:val=""/>
      <w:lvlJc w:val="left"/>
      <w:pPr>
        <w:ind w:left="2160" w:hanging="360"/>
      </w:pPr>
      <w:rPr>
        <w:rFonts w:ascii="Wingdings" w:hAnsi="Wingdings" w:hint="default"/>
      </w:rPr>
    </w:lvl>
    <w:lvl w:ilvl="3" w:tplc="08100001">
      <w:start w:val="1"/>
      <w:numFmt w:val="bullet"/>
      <w:lvlText w:val=""/>
      <w:lvlJc w:val="left"/>
      <w:pPr>
        <w:ind w:left="2880" w:hanging="360"/>
      </w:pPr>
      <w:rPr>
        <w:rFonts w:ascii="Symbol" w:hAnsi="Symbol" w:hint="default"/>
      </w:rPr>
    </w:lvl>
    <w:lvl w:ilvl="4" w:tplc="08100003">
      <w:start w:val="1"/>
      <w:numFmt w:val="bullet"/>
      <w:lvlText w:val="o"/>
      <w:lvlJc w:val="left"/>
      <w:pPr>
        <w:ind w:left="3600" w:hanging="360"/>
      </w:pPr>
      <w:rPr>
        <w:rFonts w:ascii="Courier New" w:hAnsi="Courier New" w:cs="Courier New" w:hint="default"/>
      </w:rPr>
    </w:lvl>
    <w:lvl w:ilvl="5" w:tplc="08100005">
      <w:start w:val="1"/>
      <w:numFmt w:val="bullet"/>
      <w:lvlText w:val=""/>
      <w:lvlJc w:val="left"/>
      <w:pPr>
        <w:ind w:left="4320" w:hanging="360"/>
      </w:pPr>
      <w:rPr>
        <w:rFonts w:ascii="Wingdings" w:hAnsi="Wingdings" w:hint="default"/>
      </w:rPr>
    </w:lvl>
    <w:lvl w:ilvl="6" w:tplc="08100001">
      <w:start w:val="1"/>
      <w:numFmt w:val="bullet"/>
      <w:lvlText w:val=""/>
      <w:lvlJc w:val="left"/>
      <w:pPr>
        <w:ind w:left="5040" w:hanging="360"/>
      </w:pPr>
      <w:rPr>
        <w:rFonts w:ascii="Symbol" w:hAnsi="Symbol" w:hint="default"/>
      </w:rPr>
    </w:lvl>
    <w:lvl w:ilvl="7" w:tplc="08100003">
      <w:start w:val="1"/>
      <w:numFmt w:val="bullet"/>
      <w:lvlText w:val="o"/>
      <w:lvlJc w:val="left"/>
      <w:pPr>
        <w:ind w:left="5760" w:hanging="360"/>
      </w:pPr>
      <w:rPr>
        <w:rFonts w:ascii="Courier New" w:hAnsi="Courier New" w:cs="Courier New" w:hint="default"/>
      </w:rPr>
    </w:lvl>
    <w:lvl w:ilvl="8" w:tplc="08100005">
      <w:start w:val="1"/>
      <w:numFmt w:val="bullet"/>
      <w:lvlText w:val=""/>
      <w:lvlJc w:val="left"/>
      <w:pPr>
        <w:ind w:left="6480" w:hanging="360"/>
      </w:pPr>
      <w:rPr>
        <w:rFonts w:ascii="Wingdings" w:hAnsi="Wingdings" w:hint="default"/>
      </w:rPr>
    </w:lvl>
  </w:abstractNum>
  <w:abstractNum w:abstractNumId="1" w15:restartNumberingAfterBreak="0">
    <w:nsid w:val="486D4B45"/>
    <w:multiLevelType w:val="hybridMultilevel"/>
    <w:tmpl w:val="C4C8D3BA"/>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num w:numId="1" w16cid:durableId="539247515">
    <w:abstractNumId w:val="0"/>
  </w:num>
  <w:num w:numId="2" w16cid:durableId="177578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14"/>
    <w:rsid w:val="00011ED1"/>
    <w:rsid w:val="00017507"/>
    <w:rsid w:val="00023740"/>
    <w:rsid w:val="00035327"/>
    <w:rsid w:val="00042BA5"/>
    <w:rsid w:val="00053329"/>
    <w:rsid w:val="000549DB"/>
    <w:rsid w:val="0005684D"/>
    <w:rsid w:val="00076ECC"/>
    <w:rsid w:val="00081DE4"/>
    <w:rsid w:val="000820F5"/>
    <w:rsid w:val="0008231D"/>
    <w:rsid w:val="000A0024"/>
    <w:rsid w:val="000B24BA"/>
    <w:rsid w:val="000B35F8"/>
    <w:rsid w:val="000E136E"/>
    <w:rsid w:val="000F15BC"/>
    <w:rsid w:val="00105FA7"/>
    <w:rsid w:val="00112BFA"/>
    <w:rsid w:val="00117810"/>
    <w:rsid w:val="00121458"/>
    <w:rsid w:val="001317C5"/>
    <w:rsid w:val="00132B7B"/>
    <w:rsid w:val="001379C5"/>
    <w:rsid w:val="0014058B"/>
    <w:rsid w:val="00143A2F"/>
    <w:rsid w:val="001443EC"/>
    <w:rsid w:val="00144FAB"/>
    <w:rsid w:val="00150D6B"/>
    <w:rsid w:val="00151028"/>
    <w:rsid w:val="00172A71"/>
    <w:rsid w:val="00175000"/>
    <w:rsid w:val="00176701"/>
    <w:rsid w:val="00183372"/>
    <w:rsid w:val="001864B0"/>
    <w:rsid w:val="00193D55"/>
    <w:rsid w:val="001A4D2F"/>
    <w:rsid w:val="001A78C3"/>
    <w:rsid w:val="001A79A6"/>
    <w:rsid w:val="001B0D8A"/>
    <w:rsid w:val="001B62F9"/>
    <w:rsid w:val="001B79D4"/>
    <w:rsid w:val="001B7EA6"/>
    <w:rsid w:val="001C6816"/>
    <w:rsid w:val="001E21AB"/>
    <w:rsid w:val="001F0EB2"/>
    <w:rsid w:val="0020343B"/>
    <w:rsid w:val="00213AF1"/>
    <w:rsid w:val="002209F0"/>
    <w:rsid w:val="00221CD0"/>
    <w:rsid w:val="00233FEE"/>
    <w:rsid w:val="00234F6D"/>
    <w:rsid w:val="00240A14"/>
    <w:rsid w:val="00262C64"/>
    <w:rsid w:val="0026794D"/>
    <w:rsid w:val="002753DB"/>
    <w:rsid w:val="00283466"/>
    <w:rsid w:val="002A08BC"/>
    <w:rsid w:val="002A30AC"/>
    <w:rsid w:val="002B304F"/>
    <w:rsid w:val="002D34E3"/>
    <w:rsid w:val="002E4BBA"/>
    <w:rsid w:val="002E5BE3"/>
    <w:rsid w:val="002F57E9"/>
    <w:rsid w:val="00340FE1"/>
    <w:rsid w:val="00361000"/>
    <w:rsid w:val="00364687"/>
    <w:rsid w:val="00383CC3"/>
    <w:rsid w:val="00387F6B"/>
    <w:rsid w:val="003938C8"/>
    <w:rsid w:val="00394BC4"/>
    <w:rsid w:val="00396EC7"/>
    <w:rsid w:val="003A4349"/>
    <w:rsid w:val="003B3756"/>
    <w:rsid w:val="003C4FC3"/>
    <w:rsid w:val="003E5B22"/>
    <w:rsid w:val="00400BF8"/>
    <w:rsid w:val="004042B1"/>
    <w:rsid w:val="0041077B"/>
    <w:rsid w:val="00423772"/>
    <w:rsid w:val="00426E9A"/>
    <w:rsid w:val="00435C37"/>
    <w:rsid w:val="0044329D"/>
    <w:rsid w:val="00452E7A"/>
    <w:rsid w:val="00453D6B"/>
    <w:rsid w:val="00455EE5"/>
    <w:rsid w:val="004647E7"/>
    <w:rsid w:val="00471FDD"/>
    <w:rsid w:val="00473715"/>
    <w:rsid w:val="00484E37"/>
    <w:rsid w:val="0049204F"/>
    <w:rsid w:val="00497012"/>
    <w:rsid w:val="004A7AB9"/>
    <w:rsid w:val="004B116E"/>
    <w:rsid w:val="004B635E"/>
    <w:rsid w:val="004F7C0E"/>
    <w:rsid w:val="00523D99"/>
    <w:rsid w:val="00532B37"/>
    <w:rsid w:val="00541475"/>
    <w:rsid w:val="00544D3B"/>
    <w:rsid w:val="0055458D"/>
    <w:rsid w:val="00560F71"/>
    <w:rsid w:val="00574FA5"/>
    <w:rsid w:val="00575B1D"/>
    <w:rsid w:val="00585824"/>
    <w:rsid w:val="005B37CE"/>
    <w:rsid w:val="005C2030"/>
    <w:rsid w:val="005C6446"/>
    <w:rsid w:val="005C73DD"/>
    <w:rsid w:val="005D6B4D"/>
    <w:rsid w:val="005E4367"/>
    <w:rsid w:val="0062663A"/>
    <w:rsid w:val="00641E33"/>
    <w:rsid w:val="006421CB"/>
    <w:rsid w:val="0064318B"/>
    <w:rsid w:val="006458F2"/>
    <w:rsid w:val="00652FF9"/>
    <w:rsid w:val="00654234"/>
    <w:rsid w:val="00664DE2"/>
    <w:rsid w:val="00670850"/>
    <w:rsid w:val="00694F46"/>
    <w:rsid w:val="006C111E"/>
    <w:rsid w:val="006D0930"/>
    <w:rsid w:val="006F6A49"/>
    <w:rsid w:val="0072003F"/>
    <w:rsid w:val="00720625"/>
    <w:rsid w:val="007369AF"/>
    <w:rsid w:val="00747DA4"/>
    <w:rsid w:val="00754728"/>
    <w:rsid w:val="007655BB"/>
    <w:rsid w:val="007A4FA3"/>
    <w:rsid w:val="007C0A73"/>
    <w:rsid w:val="007C607C"/>
    <w:rsid w:val="00810316"/>
    <w:rsid w:val="00823EF0"/>
    <w:rsid w:val="0082542A"/>
    <w:rsid w:val="00832766"/>
    <w:rsid w:val="008335EE"/>
    <w:rsid w:val="00854639"/>
    <w:rsid w:val="00880120"/>
    <w:rsid w:val="00884751"/>
    <w:rsid w:val="008B3B86"/>
    <w:rsid w:val="008B6D28"/>
    <w:rsid w:val="008C6814"/>
    <w:rsid w:val="008D4DDD"/>
    <w:rsid w:val="008E7FF5"/>
    <w:rsid w:val="009229A4"/>
    <w:rsid w:val="00932EF8"/>
    <w:rsid w:val="009725C1"/>
    <w:rsid w:val="009A4C46"/>
    <w:rsid w:val="00A0388A"/>
    <w:rsid w:val="00A27073"/>
    <w:rsid w:val="00A27911"/>
    <w:rsid w:val="00A42503"/>
    <w:rsid w:val="00A44275"/>
    <w:rsid w:val="00A54203"/>
    <w:rsid w:val="00A565E1"/>
    <w:rsid w:val="00A916D3"/>
    <w:rsid w:val="00A91FBD"/>
    <w:rsid w:val="00AA2FAC"/>
    <w:rsid w:val="00AA3ECA"/>
    <w:rsid w:val="00B01B11"/>
    <w:rsid w:val="00B0376B"/>
    <w:rsid w:val="00B10986"/>
    <w:rsid w:val="00B12D31"/>
    <w:rsid w:val="00B132C8"/>
    <w:rsid w:val="00B233F9"/>
    <w:rsid w:val="00B46E9B"/>
    <w:rsid w:val="00B60375"/>
    <w:rsid w:val="00B62701"/>
    <w:rsid w:val="00B64591"/>
    <w:rsid w:val="00B80ADD"/>
    <w:rsid w:val="00B90FF7"/>
    <w:rsid w:val="00B95494"/>
    <w:rsid w:val="00BB06C6"/>
    <w:rsid w:val="00BB3484"/>
    <w:rsid w:val="00BF0A8A"/>
    <w:rsid w:val="00C02658"/>
    <w:rsid w:val="00C0337B"/>
    <w:rsid w:val="00C2047D"/>
    <w:rsid w:val="00C2143C"/>
    <w:rsid w:val="00C3094A"/>
    <w:rsid w:val="00C34BC7"/>
    <w:rsid w:val="00C358CD"/>
    <w:rsid w:val="00C4092B"/>
    <w:rsid w:val="00C42D32"/>
    <w:rsid w:val="00C43310"/>
    <w:rsid w:val="00C514A9"/>
    <w:rsid w:val="00C730DB"/>
    <w:rsid w:val="00C77869"/>
    <w:rsid w:val="00C77E36"/>
    <w:rsid w:val="00C80044"/>
    <w:rsid w:val="00C8792D"/>
    <w:rsid w:val="00C9194E"/>
    <w:rsid w:val="00C9596C"/>
    <w:rsid w:val="00CA300E"/>
    <w:rsid w:val="00CA4504"/>
    <w:rsid w:val="00CB6B72"/>
    <w:rsid w:val="00CC0E8D"/>
    <w:rsid w:val="00CD7CC8"/>
    <w:rsid w:val="00CE15D1"/>
    <w:rsid w:val="00CE44EC"/>
    <w:rsid w:val="00D067D0"/>
    <w:rsid w:val="00D15F0E"/>
    <w:rsid w:val="00D20BB5"/>
    <w:rsid w:val="00D22423"/>
    <w:rsid w:val="00D306AD"/>
    <w:rsid w:val="00D31A4D"/>
    <w:rsid w:val="00D31F14"/>
    <w:rsid w:val="00D33790"/>
    <w:rsid w:val="00D345D6"/>
    <w:rsid w:val="00D403D6"/>
    <w:rsid w:val="00D453FB"/>
    <w:rsid w:val="00D60251"/>
    <w:rsid w:val="00D75103"/>
    <w:rsid w:val="00DA3344"/>
    <w:rsid w:val="00DA766C"/>
    <w:rsid w:val="00DD69F3"/>
    <w:rsid w:val="00DE02A8"/>
    <w:rsid w:val="00DE7126"/>
    <w:rsid w:val="00E10054"/>
    <w:rsid w:val="00E12C69"/>
    <w:rsid w:val="00E2474E"/>
    <w:rsid w:val="00E40808"/>
    <w:rsid w:val="00E56170"/>
    <w:rsid w:val="00E87AAA"/>
    <w:rsid w:val="00E87E3A"/>
    <w:rsid w:val="00E91F22"/>
    <w:rsid w:val="00E95F69"/>
    <w:rsid w:val="00EA7EEE"/>
    <w:rsid w:val="00EC7F46"/>
    <w:rsid w:val="00EE0F47"/>
    <w:rsid w:val="00EE1B9F"/>
    <w:rsid w:val="00EE5A96"/>
    <w:rsid w:val="00EE7879"/>
    <w:rsid w:val="00EF7104"/>
    <w:rsid w:val="00F0100F"/>
    <w:rsid w:val="00F40E78"/>
    <w:rsid w:val="00F5170D"/>
    <w:rsid w:val="00F54840"/>
    <w:rsid w:val="00F61723"/>
    <w:rsid w:val="00F71BBF"/>
    <w:rsid w:val="00F72E0B"/>
    <w:rsid w:val="00FB2AE9"/>
    <w:rsid w:val="00FB7E66"/>
    <w:rsid w:val="00FC67A8"/>
    <w:rsid w:val="00FF4E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4F371"/>
  <w14:defaultImageDpi w14:val="330"/>
  <w15:docId w15:val="{A137E15A-D203-4412-B7C0-42841770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44F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44FAB"/>
    <w:rPr>
      <w:rFonts w:ascii="Segoe UI" w:hAnsi="Segoe UI" w:cs="Segoe UI"/>
      <w:sz w:val="18"/>
      <w:szCs w:val="18"/>
    </w:rPr>
  </w:style>
  <w:style w:type="character" w:styleId="Collegamentoipertestuale">
    <w:name w:val="Hyperlink"/>
    <w:basedOn w:val="Carpredefinitoparagrafo"/>
    <w:uiPriority w:val="99"/>
    <w:unhideWhenUsed/>
    <w:rsid w:val="00C9596C"/>
    <w:rPr>
      <w:color w:val="0000FF" w:themeColor="hyperlink"/>
      <w:u w:val="single"/>
    </w:rPr>
  </w:style>
  <w:style w:type="character" w:styleId="Menzionenonrisolta">
    <w:name w:val="Unresolved Mention"/>
    <w:basedOn w:val="Carpredefinitoparagrafo"/>
    <w:uiPriority w:val="99"/>
    <w:semiHidden/>
    <w:unhideWhenUsed/>
    <w:rsid w:val="00C9596C"/>
    <w:rPr>
      <w:color w:val="605E5C"/>
      <w:shd w:val="clear" w:color="auto" w:fill="E1DFDD"/>
    </w:rPr>
  </w:style>
  <w:style w:type="character" w:styleId="Collegamentovisitato">
    <w:name w:val="FollowedHyperlink"/>
    <w:basedOn w:val="Carpredefinitoparagrafo"/>
    <w:uiPriority w:val="99"/>
    <w:semiHidden/>
    <w:unhideWhenUsed/>
    <w:rsid w:val="00C9596C"/>
    <w:rPr>
      <w:color w:val="800080" w:themeColor="followedHyperlink"/>
      <w:u w:val="single"/>
    </w:rPr>
  </w:style>
  <w:style w:type="paragraph" w:styleId="Paragrafoelenco">
    <w:name w:val="List Paragraph"/>
    <w:basedOn w:val="Normale"/>
    <w:uiPriority w:val="34"/>
    <w:qFormat/>
    <w:rsid w:val="00172A71"/>
    <w:pPr>
      <w:spacing w:after="160" w:line="256" w:lineRule="auto"/>
      <w:ind w:left="720"/>
      <w:contextualSpacing/>
    </w:pPr>
    <w:rPr>
      <w:rFonts w:eastAsiaTheme="minorHAnsi"/>
      <w:kern w:val="2"/>
      <w:sz w:val="22"/>
      <w:szCs w:val="22"/>
      <w:lang w:val="it-CH"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4837">
      <w:bodyDiv w:val="1"/>
      <w:marLeft w:val="0"/>
      <w:marRight w:val="0"/>
      <w:marTop w:val="0"/>
      <w:marBottom w:val="0"/>
      <w:divBdr>
        <w:top w:val="none" w:sz="0" w:space="0" w:color="auto"/>
        <w:left w:val="none" w:sz="0" w:space="0" w:color="auto"/>
        <w:bottom w:val="none" w:sz="0" w:space="0" w:color="auto"/>
        <w:right w:val="none" w:sz="0" w:space="0" w:color="auto"/>
      </w:divBdr>
    </w:div>
    <w:div w:id="232739330">
      <w:bodyDiv w:val="1"/>
      <w:marLeft w:val="0"/>
      <w:marRight w:val="0"/>
      <w:marTop w:val="0"/>
      <w:marBottom w:val="0"/>
      <w:divBdr>
        <w:top w:val="none" w:sz="0" w:space="0" w:color="auto"/>
        <w:left w:val="none" w:sz="0" w:space="0" w:color="auto"/>
        <w:bottom w:val="none" w:sz="0" w:space="0" w:color="auto"/>
        <w:right w:val="none" w:sz="0" w:space="0" w:color="auto"/>
      </w:divBdr>
    </w:div>
    <w:div w:id="689650787">
      <w:bodyDiv w:val="1"/>
      <w:marLeft w:val="0"/>
      <w:marRight w:val="0"/>
      <w:marTop w:val="0"/>
      <w:marBottom w:val="0"/>
      <w:divBdr>
        <w:top w:val="none" w:sz="0" w:space="0" w:color="auto"/>
        <w:left w:val="none" w:sz="0" w:space="0" w:color="auto"/>
        <w:bottom w:val="none" w:sz="0" w:space="0" w:color="auto"/>
        <w:right w:val="none" w:sz="0" w:space="0" w:color="auto"/>
      </w:divBdr>
    </w:div>
    <w:div w:id="727924116">
      <w:bodyDiv w:val="1"/>
      <w:marLeft w:val="0"/>
      <w:marRight w:val="0"/>
      <w:marTop w:val="0"/>
      <w:marBottom w:val="0"/>
      <w:divBdr>
        <w:top w:val="none" w:sz="0" w:space="0" w:color="auto"/>
        <w:left w:val="none" w:sz="0" w:space="0" w:color="auto"/>
        <w:bottom w:val="none" w:sz="0" w:space="0" w:color="auto"/>
        <w:right w:val="none" w:sz="0" w:space="0" w:color="auto"/>
      </w:divBdr>
    </w:div>
    <w:div w:id="949240152">
      <w:bodyDiv w:val="1"/>
      <w:marLeft w:val="0"/>
      <w:marRight w:val="0"/>
      <w:marTop w:val="0"/>
      <w:marBottom w:val="0"/>
      <w:divBdr>
        <w:top w:val="none" w:sz="0" w:space="0" w:color="auto"/>
        <w:left w:val="none" w:sz="0" w:space="0" w:color="auto"/>
        <w:bottom w:val="none" w:sz="0" w:space="0" w:color="auto"/>
        <w:right w:val="none" w:sz="0" w:space="0" w:color="auto"/>
      </w:divBdr>
    </w:div>
    <w:div w:id="960767505">
      <w:bodyDiv w:val="1"/>
      <w:marLeft w:val="0"/>
      <w:marRight w:val="0"/>
      <w:marTop w:val="0"/>
      <w:marBottom w:val="0"/>
      <w:divBdr>
        <w:top w:val="none" w:sz="0" w:space="0" w:color="auto"/>
        <w:left w:val="none" w:sz="0" w:space="0" w:color="auto"/>
        <w:bottom w:val="none" w:sz="0" w:space="0" w:color="auto"/>
        <w:right w:val="none" w:sz="0" w:space="0" w:color="auto"/>
      </w:divBdr>
    </w:div>
    <w:div w:id="1202404241">
      <w:bodyDiv w:val="1"/>
      <w:marLeft w:val="0"/>
      <w:marRight w:val="0"/>
      <w:marTop w:val="0"/>
      <w:marBottom w:val="0"/>
      <w:divBdr>
        <w:top w:val="none" w:sz="0" w:space="0" w:color="auto"/>
        <w:left w:val="none" w:sz="0" w:space="0" w:color="auto"/>
        <w:bottom w:val="none" w:sz="0" w:space="0" w:color="auto"/>
        <w:right w:val="none" w:sz="0" w:space="0" w:color="auto"/>
      </w:divBdr>
    </w:div>
    <w:div w:id="1553351237">
      <w:bodyDiv w:val="1"/>
      <w:marLeft w:val="0"/>
      <w:marRight w:val="0"/>
      <w:marTop w:val="0"/>
      <w:marBottom w:val="0"/>
      <w:divBdr>
        <w:top w:val="none" w:sz="0" w:space="0" w:color="auto"/>
        <w:left w:val="none" w:sz="0" w:space="0" w:color="auto"/>
        <w:bottom w:val="none" w:sz="0" w:space="0" w:color="auto"/>
        <w:right w:val="none" w:sz="0" w:space="0" w:color="auto"/>
      </w:divBdr>
    </w:div>
    <w:div w:id="1589340125">
      <w:bodyDiv w:val="1"/>
      <w:marLeft w:val="0"/>
      <w:marRight w:val="0"/>
      <w:marTop w:val="0"/>
      <w:marBottom w:val="0"/>
      <w:divBdr>
        <w:top w:val="none" w:sz="0" w:space="0" w:color="auto"/>
        <w:left w:val="none" w:sz="0" w:space="0" w:color="auto"/>
        <w:bottom w:val="none" w:sz="0" w:space="0" w:color="auto"/>
        <w:right w:val="none" w:sz="0" w:space="0" w:color="auto"/>
      </w:divBdr>
    </w:div>
    <w:div w:id="1783916836">
      <w:bodyDiv w:val="1"/>
      <w:marLeft w:val="0"/>
      <w:marRight w:val="0"/>
      <w:marTop w:val="0"/>
      <w:marBottom w:val="0"/>
      <w:divBdr>
        <w:top w:val="none" w:sz="0" w:space="0" w:color="auto"/>
        <w:left w:val="none" w:sz="0" w:space="0" w:color="auto"/>
        <w:bottom w:val="none" w:sz="0" w:space="0" w:color="auto"/>
        <w:right w:val="none" w:sz="0" w:space="0" w:color="auto"/>
      </w:divBdr>
    </w:div>
    <w:div w:id="1968854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rico.carpani@crocerossaticino.ch"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919</Words>
  <Characters>5243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Amministrazione Cantonale</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Ascolese</dc:creator>
  <cp:lastModifiedBy>Lara Monica</cp:lastModifiedBy>
  <cp:revision>7</cp:revision>
  <cp:lastPrinted>2025-02-03T12:51:00Z</cp:lastPrinted>
  <dcterms:created xsi:type="dcterms:W3CDTF">2025-11-19T15:23:00Z</dcterms:created>
  <dcterms:modified xsi:type="dcterms:W3CDTF">2025-11-19T15:59:00Z</dcterms:modified>
</cp:coreProperties>
</file>